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Правительство Республики Таджикистан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jc w:val="center"/>
        <w:rPr>
          <w:rFonts w:ascii="Courier New CYR" w:hAnsi="Courier New CYR" w:cs="Courier New CYR"/>
          <w:b/>
          <w:bCs/>
          <w:sz w:val="20"/>
          <w:szCs w:val="20"/>
        </w:rPr>
      </w:pP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       ПОСТАНОВЛЕНИЕ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Об утверждении ставок сбора за осуществление юридически  значимых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действий  и  платы  за  выдачу  разрешения на пользование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природными</w:t>
      </w:r>
      <w:proofErr w:type="gramEnd"/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и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 иными имеющимися ресурсами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(в редакции Постановления Правительства РТ от 2.07.2008г.№324,</w:t>
      </w:r>
      <w:proofErr w:type="gramEnd"/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 от 8.05.2009г.№286, от 14.01.2010г.№6, от 25.01.2010г.№15,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от 13.02.2010г.№63,  от 30.12.2010г.№711,  от 29.01.2011г.№24,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         от 07.10.2011г.№500, от 17.09.2012г. №498)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В соответствии со статями 9,  12, 15, 19, 20, 22, 25, 29, 33, 37,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39,  43,  45, 53, 59, 62, 63(3), 67, 71, 75, 78 и 81 Закона Республики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Таджикистан  "Об  иных  обязательных  платежах в бюджет" Правительство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Республики Таджикистан постановляет: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1. Утвердить ставки сборов за осуществление  юридически  значимых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действий  и  платы  за  выдачу  разрешения на пользование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природными</w:t>
      </w:r>
      <w:proofErr w:type="gramEnd"/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и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иными имеющимися ресурсами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согласно приложений</w:t>
      </w:r>
      <w:proofErr w:type="gramEnd"/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1-18.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2. Ставки сборов за осуществление юридически значимых действий  и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платы   за   выдачу  разрешения  на  пользование  природными  и  иными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имеющимися  ресурсами, 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устанавливаемые</w:t>
      </w:r>
      <w:proofErr w:type="gramEnd"/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в  национальной  валюте,   на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предстоящий  год индексируются к ставкам,  действующим в текущем году,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из расчета 0,7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процентных</w:t>
      </w:r>
      <w:proofErr w:type="gramEnd"/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пункта на каждый процентный пункт фактически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сложившегося    уровня    инфляции    текущего   года,   определяемого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статистическими данными  (за  исключением  </w:t>
      </w:r>
      <w:proofErr w:type="spell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памирского</w:t>
      </w:r>
      <w:proofErr w:type="spellEnd"/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горного  барана</w:t>
      </w:r>
      <w:proofErr w:type="gramEnd"/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приведенного  в  подпункте 1.2 приложения 13 данного постановления) (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в</w:t>
      </w:r>
      <w:proofErr w:type="gramEnd"/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редакции постановления Правительства РТ от 17.09.2012г. №498).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3. Внести  следующие  изменения  в  постановления   Правительства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Республики Таджикистан: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- исключить главу XIV Консульского Устава Республики Таджикистан,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утвержденного  постановлением Правительства Республики Таджикистан 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от</w:t>
      </w:r>
      <w:proofErr w:type="gramEnd"/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30 июля 1998 года № 275 "Об утверждении Консульского Устава Республики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Таджикистан";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в постановление  Правительства  Республики  Таджикистан   от   29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декабря   2006   года   №779   "Об  утверждении  Правила  пропуска 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по</w:t>
      </w:r>
      <w:proofErr w:type="gramEnd"/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автомобильным дорогам транспортных средств с нагрузками и  габаритами,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превышающими установленные нормы":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- в пункте 5 слова "в специальный счёт этой организации" заменить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словами  "в  республиканский  бюджет";  пункт  13 изложить в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следующей</w:t>
      </w:r>
      <w:proofErr w:type="gramEnd"/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редакции: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"13. Средства,  уплаченные за превышение общей фактической массы,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за  превышение  общей  фактической  осевой  нагрузки,  за   превышение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габаритов  транспортных  средств  над  допускаемой  нормой поступают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в</w:t>
      </w:r>
      <w:proofErr w:type="gramEnd"/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республиканский бюджет".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4. Признать утратившими силу: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- Перечень сборов,  взимаемых органами </w:t>
      </w:r>
      <w:proofErr w:type="spell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Гостехнадзора</w:t>
      </w:r>
      <w:proofErr w:type="spellEnd"/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с  колхозов,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совхозов   и  других  сельскохозяйственных  предприятий,  организаций,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независимо от  ведомственной  подчиненности,  а  также  министерств  и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ведомств,   не  входящих  в  систему  агропромышленного  комплекса,  и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отдельных граждан  за  проведение  технических  осмотров,  регистрацию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тракторов,   дорожных  и  мелиоративных  машин,  тракторных  прицепов,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комбайнов, хлопкоуборочных машин, пресс-подборщиков, другой самоходной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сельскохозяйственной  техники  и  аттестацию  механизаторских  кадров,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утвержденный постановлением Совета Министров Республики Таджикистан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от</w:t>
      </w:r>
      <w:proofErr w:type="gramEnd"/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24  июля  1993  года  №  346  "Об усилении государственного надзора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за</w:t>
      </w:r>
      <w:proofErr w:type="gramEnd"/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техническим  состоянием   машинно-тракторного   парка   в   Республике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Таджикистан";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lastRenderedPageBreak/>
        <w:t xml:space="preserve">     - постановление Совета Министров  Республики  Таджикистан  от  28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ноября  1994  года  №  533  "Об  утверждении  Временного  положения  о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государственных патентных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пошлинах</w:t>
      </w:r>
      <w:proofErr w:type="gramEnd"/>
      <w:r w:rsidRPr="0003476F">
        <w:rPr>
          <w:rFonts w:ascii="Courier New CYR" w:hAnsi="Courier New CYR" w:cs="Courier New CYR"/>
          <w:b/>
          <w:bCs/>
          <w:sz w:val="20"/>
          <w:szCs w:val="20"/>
        </w:rPr>
        <w:t>";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- Ставки  за оформление въездных и выездных документов,  плата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за</w:t>
      </w:r>
      <w:proofErr w:type="gramEnd"/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въезд на территорию  и  эксплуатацию  автомобильных  дорог  Республики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Таджикистан,  приложенные  к  постановлению  Правительства  Республики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Таджикистан от 26 марта 1997  года  №  123  "О  мерах  по  развитию  и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совершенствованию  организации международных автомобильных перевозок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в</w:t>
      </w:r>
      <w:proofErr w:type="gramEnd"/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Республике Таджикистан";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- постановление Правительства Республики Таджикистан от 2 октября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2002 года № 399 "О наименовании действий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Государственной</w:t>
      </w:r>
      <w:proofErr w:type="gramEnd"/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автомобильной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инспекции  Министерства  внутренних  дел  Республики  Таджикистан,  </w:t>
      </w:r>
      <w:proofErr w:type="gram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по</w:t>
      </w:r>
      <w:proofErr w:type="gramEnd"/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>которым установлена пошлина".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Председатель Правительства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Республики  Таджикистан                              Э. </w:t>
      </w:r>
      <w:proofErr w:type="spell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Рахмонов</w:t>
      </w:r>
      <w:proofErr w:type="spellEnd"/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от 2 ноября 2007 года  №546</w:t>
      </w:r>
    </w:p>
    <w:p w:rsidR="00BB21EF" w:rsidRPr="0003476F" w:rsidRDefault="00BB21EF" w:rsidP="00BB21EF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sz w:val="20"/>
          <w:szCs w:val="20"/>
        </w:rPr>
      </w:pPr>
      <w:r w:rsidRPr="0003476F">
        <w:rPr>
          <w:rFonts w:ascii="Courier New CYR" w:hAnsi="Courier New CYR" w:cs="Courier New CYR"/>
          <w:b/>
          <w:bCs/>
          <w:sz w:val="20"/>
          <w:szCs w:val="20"/>
        </w:rPr>
        <w:t xml:space="preserve">                              </w:t>
      </w:r>
      <w:proofErr w:type="spellStart"/>
      <w:r w:rsidRPr="0003476F">
        <w:rPr>
          <w:rFonts w:ascii="Courier New CYR" w:hAnsi="Courier New CYR" w:cs="Courier New CYR"/>
          <w:b/>
          <w:bCs/>
          <w:sz w:val="20"/>
          <w:szCs w:val="20"/>
        </w:rPr>
        <w:t>ш</w:t>
      </w:r>
      <w:proofErr w:type="spellEnd"/>
      <w:r w:rsidRPr="0003476F">
        <w:rPr>
          <w:rFonts w:ascii="Courier New CYR" w:hAnsi="Courier New CYR" w:cs="Courier New CYR"/>
          <w:b/>
          <w:bCs/>
          <w:sz w:val="20"/>
          <w:szCs w:val="20"/>
        </w:rPr>
        <w:t>. Душанбе</w:t>
      </w:r>
    </w:p>
    <w:p w:rsidR="009238C4" w:rsidRPr="0003476F" w:rsidRDefault="009238C4">
      <w:pPr>
        <w:rPr>
          <w:sz w:val="20"/>
          <w:szCs w:val="20"/>
        </w:rPr>
      </w:pPr>
    </w:p>
    <w:sectPr w:rsidR="009238C4" w:rsidRPr="0003476F" w:rsidSect="00415F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21EF"/>
    <w:rsid w:val="0003476F"/>
    <w:rsid w:val="009238C4"/>
    <w:rsid w:val="00BB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3735</Characters>
  <Application>Microsoft Office Word</Application>
  <DocSecurity>0</DocSecurity>
  <Lines>31</Lines>
  <Paragraphs>8</Paragraphs>
  <ScaleCrop>false</ScaleCrop>
  <Company>Home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2012-12-04T09:10:00Z</dcterms:created>
  <dcterms:modified xsi:type="dcterms:W3CDTF">2012-12-04T09:10:00Z</dcterms:modified>
</cp:coreProperties>
</file>